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5FEDD">
      <w:pPr>
        <w:pStyle w:val="2"/>
        <w:tabs>
          <w:tab w:val="left" w:pos="0"/>
        </w:tabs>
        <w:autoSpaceDE w:val="0"/>
        <w:autoSpaceDN w:val="0"/>
        <w:adjustRightInd w:val="0"/>
        <w:spacing w:before="0" w:after="0" w:line="360" w:lineRule="auto"/>
        <w:jc w:val="center"/>
        <w:rPr>
          <w:rFonts w:hint="eastAsia" w:ascii="宋体" w:hAnsi="宋体" w:eastAsia="宋体" w:cs="宋体"/>
          <w:b w:val="0"/>
          <w:bCs w:val="0"/>
          <w:sz w:val="24"/>
          <w:szCs w:val="24"/>
        </w:rPr>
      </w:pPr>
      <w:bookmarkStart w:id="0" w:name="_Toc28359042"/>
      <w:bookmarkStart w:id="1" w:name="_Toc35393832"/>
      <w:r>
        <w:rPr>
          <w:rFonts w:hint="eastAsia" w:ascii="宋体" w:hAnsi="宋体" w:cs="宋体"/>
          <w:b/>
          <w:bCs/>
          <w:sz w:val="24"/>
          <w:szCs w:val="24"/>
          <w:lang w:eastAsia="zh-CN"/>
        </w:rPr>
        <w:t>“</w:t>
      </w:r>
      <w:r>
        <w:rPr>
          <w:rFonts w:hint="eastAsia" w:ascii="宋体" w:hAnsi="宋体" w:eastAsia="宋体" w:cs="宋体"/>
          <w:b/>
          <w:bCs/>
          <w:sz w:val="24"/>
          <w:szCs w:val="24"/>
        </w:rPr>
        <w:t>百色市第二人民医院HIS系统年度运维服务采购</w:t>
      </w:r>
      <w:r>
        <w:rPr>
          <w:rFonts w:hint="eastAsia" w:ascii="宋体" w:hAnsi="宋体" w:cs="宋体"/>
          <w:b/>
          <w:bCs/>
          <w:sz w:val="24"/>
          <w:szCs w:val="24"/>
          <w:lang w:eastAsia="zh-CN"/>
        </w:rPr>
        <w:t>”</w:t>
      </w:r>
      <w:r>
        <w:rPr>
          <w:rFonts w:hint="eastAsia" w:ascii="宋体" w:hAnsi="宋体" w:eastAsia="宋体" w:cs="宋体"/>
          <w:b/>
          <w:bCs/>
          <w:sz w:val="24"/>
          <w:szCs w:val="24"/>
        </w:rPr>
        <w:t>单一来源采购</w:t>
      </w:r>
      <w:r>
        <w:rPr>
          <w:rFonts w:hint="eastAsia" w:ascii="宋体" w:hAnsi="宋体" w:cs="宋体"/>
          <w:b/>
          <w:bCs/>
          <w:sz w:val="24"/>
          <w:szCs w:val="24"/>
          <w:lang w:eastAsia="zh-CN"/>
        </w:rPr>
        <w:t>论证意见</w:t>
      </w:r>
      <w:r>
        <w:rPr>
          <w:rFonts w:hint="eastAsia" w:ascii="宋体" w:hAnsi="宋体" w:eastAsia="宋体" w:cs="宋体"/>
          <w:b/>
          <w:bCs/>
          <w:sz w:val="24"/>
          <w:szCs w:val="24"/>
        </w:rPr>
        <w:t>公示</w:t>
      </w:r>
      <w:bookmarkEnd w:id="0"/>
      <w:bookmarkEnd w:id="1"/>
    </w:p>
    <w:p w14:paraId="60943803">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一、项目信息</w:t>
      </w:r>
    </w:p>
    <w:p w14:paraId="7F852B6E">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采购人：</w:t>
      </w:r>
      <w:r>
        <w:rPr>
          <w:rFonts w:hint="eastAsia" w:ascii="宋体" w:hAnsi="宋体" w:eastAsia="宋体" w:cs="宋体"/>
          <w:sz w:val="24"/>
          <w:szCs w:val="24"/>
          <w:u w:val="single"/>
        </w:rPr>
        <w:t>百色市第二人民医院　</w:t>
      </w:r>
    </w:p>
    <w:p w14:paraId="6D585CF6">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u w:val="single"/>
        </w:rPr>
        <w:t>百色市第二人民医院HIS系统年度运维服务采购</w:t>
      </w:r>
    </w:p>
    <w:p w14:paraId="498F3B02">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拟采购的服务的说明：</w:t>
      </w:r>
    </w:p>
    <w:p w14:paraId="36D47B94">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标的名称：百色市第二人民医院HIS系统年度运维服务采购</w:t>
      </w:r>
    </w:p>
    <w:p w14:paraId="02E5F31F">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数量：1</w:t>
      </w:r>
    </w:p>
    <w:p w14:paraId="17E059C0">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预算金额(元)：47万元/年</w:t>
      </w:r>
    </w:p>
    <w:p w14:paraId="0534E324">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单位：项</w:t>
      </w:r>
    </w:p>
    <w:p w14:paraId="74C0BF99">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货物或服务的说明：详见《单一来源采购方式专业人员论证意见》</w:t>
      </w:r>
    </w:p>
    <w:p w14:paraId="6AEE743F">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拟采购的服务的预算金额：</w:t>
      </w:r>
      <w:r>
        <w:rPr>
          <w:rFonts w:hint="eastAsia" w:ascii="宋体" w:hAnsi="宋体" w:eastAsia="宋体" w:cs="宋体"/>
          <w:sz w:val="24"/>
          <w:szCs w:val="24"/>
          <w:u w:val="single"/>
        </w:rPr>
        <w:t>47万元/年</w:t>
      </w:r>
    </w:p>
    <w:p w14:paraId="001B187C">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cs="宋体"/>
          <w:sz w:val="24"/>
          <w:szCs w:val="24"/>
          <w:u w:val="none"/>
          <w:lang w:val="en-US" w:eastAsia="zh-CN"/>
        </w:rPr>
      </w:pPr>
      <w:r>
        <w:rPr>
          <w:rFonts w:hint="eastAsia" w:ascii="宋体" w:hAnsi="宋体" w:eastAsia="宋体" w:cs="宋体"/>
          <w:sz w:val="24"/>
          <w:szCs w:val="24"/>
        </w:rPr>
        <w:t>采用单一来源采购方式的原因及说明：</w:t>
      </w:r>
      <w:r>
        <w:rPr>
          <w:rFonts w:hint="eastAsia" w:ascii="宋体" w:hAnsi="宋体" w:cs="宋体"/>
          <w:sz w:val="24"/>
          <w:szCs w:val="24"/>
          <w:u w:val="none"/>
          <w:lang w:val="en-US" w:eastAsia="zh-CN"/>
        </w:rPr>
        <w:t>1.百色市第二人民医院年度运维服务需求的HIS系统，系统源代码的开发商是重庆中联信息产业有限责任公司，该系统一直是由南宁中联康信科技有限公司（南宁中联康信科技有限公司为重庆中联信息产业有限责任公司的的全资子公司）在维护，南宁翱宇科技有限公司是南宁中联康信科技有限公司针对本项目唯一授权的代理商，未在国内有其他相关授权公司或者代理公司；</w:t>
      </w:r>
    </w:p>
    <w:p w14:paraId="2312E1E7">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2.拟采购的“百色市第二人民医院HIS系统年度运维服务采购”，项目运维过程中要多次涉及大量中联系统，中联系统系重庆中联信息产业有限责任公司自有知识产权产品，由于软件代码保密，不会对外公开，所以未经授权的软件软件公司不能随意查看接口文档且后期该维护工作涉及大量中联的系统，对业务专业性要求高，综合性强，涉及面广，且维护过程中会涉及敏感数据，为保护系统的兼容性、流畅性，提高系统维护效率和可靠性，故建议由系统原开发商售后服务人员进行系统维护，南宁翱宇科技有限公司作为本项目唯一授权的代理商。该公司作为系统源代码开发商的广西代理商，同时依托着系统原厂商的支持，能负责医院关于产品售后服务的各项事务，收到报修通知后能快速作出响应，保障医院系统的正常运转。</w:t>
      </w:r>
    </w:p>
    <w:p w14:paraId="190B09BB">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default" w:ascii="宋体" w:hAnsi="宋体" w:eastAsia="宋体" w:cs="宋体"/>
          <w:sz w:val="24"/>
          <w:szCs w:val="24"/>
          <w:u w:val="none"/>
          <w:lang w:val="en-US" w:eastAsia="zh-CN"/>
        </w:rPr>
      </w:pPr>
      <w:r>
        <w:rPr>
          <w:rFonts w:hint="eastAsia" w:ascii="宋体" w:hAnsi="宋体" w:cs="宋体"/>
          <w:sz w:val="24"/>
          <w:szCs w:val="24"/>
          <w:u w:val="none"/>
          <w:lang w:val="en-US" w:eastAsia="zh-CN"/>
        </w:rPr>
        <w:t>3.本次采购符合《中华人民共和国政府采购法》第三十一条第(一)种“只能从唯一供应商处采购的”情形、《政府采购非招标采购方式管理办法》（财政部令第74号）第三条、第三十八条，以及《广西壮族自治区财政厅关于进一步规范政府采购单一来源采购方式管理的通知》（桂财规〔2021〕4号）规定：“单一来源采购方式的适用情形（一）只能从唯一供应商处采购的，即因使用不可替代的专利、专有技术，或者公共服务项目具有特殊要求等，导致只能从某一特定供应商处采购的。”情形，因此，建议采用单一来源采购方式进行采购。</w:t>
      </w:r>
    </w:p>
    <w:p w14:paraId="54066746">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二、拟定供应商信息</w:t>
      </w:r>
    </w:p>
    <w:p w14:paraId="692D3199">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u w:val="single"/>
        </w:rPr>
        <w:t>南宁翱宇科技有限公司</w:t>
      </w:r>
    </w:p>
    <w:p w14:paraId="7C88EE48">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cs="宋体"/>
          <w:sz w:val="24"/>
          <w:szCs w:val="24"/>
          <w:u w:val="single"/>
          <w:lang w:eastAsia="zh-CN"/>
        </w:rPr>
        <w:t>南宁市青秀区民族大道</w:t>
      </w:r>
      <w:r>
        <w:rPr>
          <w:rFonts w:hint="eastAsia" w:ascii="宋体" w:hAnsi="宋体" w:cs="宋体"/>
          <w:sz w:val="24"/>
          <w:szCs w:val="24"/>
          <w:u w:val="single"/>
          <w:lang w:val="en-US" w:eastAsia="zh-CN"/>
        </w:rPr>
        <w:t>192号鑫隆国际商业中心2号楼920号房</w:t>
      </w:r>
    </w:p>
    <w:p w14:paraId="178585E8">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三、公示期限</w:t>
      </w:r>
    </w:p>
    <w:p w14:paraId="13934D7F">
      <w:pPr>
        <w:pStyle w:val="5"/>
        <w:keepNext w:val="0"/>
        <w:keepLines w:val="0"/>
        <w:pageBreakBefore w:val="0"/>
        <w:kinsoku/>
        <w:wordWrap/>
        <w:overflowPunct/>
        <w:topLinePunct w:val="0"/>
        <w:autoSpaceDE/>
        <w:autoSpaceDN/>
        <w:bidi w:val="0"/>
        <w:adjustRightInd/>
        <w:snapToGrid/>
        <w:spacing w:line="300" w:lineRule="exact"/>
        <w:ind w:left="-10" w:leftChars="-5" w:firstLine="560"/>
        <w:jc w:val="both"/>
        <w:textAlignment w:val="auto"/>
        <w:rPr>
          <w:rFonts w:hint="eastAsia" w:ascii="宋体" w:hAnsi="宋体" w:eastAsia="宋体" w:cs="宋体"/>
          <w:sz w:val="24"/>
          <w:szCs w:val="24"/>
        </w:rPr>
      </w:pPr>
      <w:r>
        <w:rPr>
          <w:rFonts w:hint="eastAsia" w:ascii="宋体" w:hAnsi="宋体" w:cs="宋体"/>
          <w:sz w:val="24"/>
          <w:szCs w:val="24"/>
          <w:u w:val="single"/>
          <w:lang w:val="en-US" w:eastAsia="zh-CN"/>
        </w:rPr>
        <w:t>2025</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26</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cs="宋体"/>
          <w:sz w:val="24"/>
          <w:szCs w:val="24"/>
          <w:u w:val="single"/>
          <w:lang w:val="en-US" w:eastAsia="zh-CN"/>
        </w:rPr>
        <w:t>2025</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日</w:t>
      </w:r>
    </w:p>
    <w:p w14:paraId="47A5D6D5">
      <w:pPr>
        <w:keepNext w:val="0"/>
        <w:keepLines w:val="0"/>
        <w:pageBreakBefore w:val="0"/>
        <w:numPr>
          <w:ilvl w:val="0"/>
          <w:numId w:val="1"/>
        </w:numPr>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其他补充事宜：</w:t>
      </w:r>
    </w:p>
    <w:p w14:paraId="48E194CC">
      <w:pPr>
        <w:keepNext w:val="0"/>
        <w:keepLines w:val="0"/>
        <w:pageBreakBefore w:val="0"/>
        <w:numPr>
          <w:ilvl w:val="0"/>
          <w:numId w:val="2"/>
        </w:numPr>
        <w:kinsoku/>
        <w:wordWrap/>
        <w:overflowPunct/>
        <w:topLinePunct w:val="0"/>
        <w:autoSpaceDE/>
        <w:autoSpaceDN/>
        <w:bidi w:val="0"/>
        <w:adjustRightInd/>
        <w:snapToGrid/>
        <w:spacing w:line="300" w:lineRule="exact"/>
        <w:ind w:left="479" w:leftChars="228"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网上查询： 中国采购与招标网(www.chinabidding.com.cn)。</w:t>
      </w:r>
    </w:p>
    <w:p w14:paraId="5600A92F">
      <w:pPr>
        <w:keepNext w:val="0"/>
        <w:keepLines w:val="0"/>
        <w:pageBreakBefore w:val="0"/>
        <w:numPr>
          <w:ilvl w:val="0"/>
          <w:numId w:val="2"/>
        </w:numPr>
        <w:kinsoku/>
        <w:wordWrap/>
        <w:overflowPunct/>
        <w:topLinePunct w:val="0"/>
        <w:autoSpaceDE/>
        <w:autoSpaceDN/>
        <w:bidi w:val="0"/>
        <w:adjustRightInd/>
        <w:snapToGrid/>
        <w:spacing w:line="300" w:lineRule="exact"/>
        <w:ind w:left="479" w:leftChars="228"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供应商认为单一来源采购公示使自己的权益受到损害的，可以在单一来源采购公示期限内以书面形式向</w:t>
      </w:r>
      <w:r>
        <w:rPr>
          <w:rFonts w:hint="eastAsia" w:ascii="宋体" w:hAnsi="宋体" w:cs="宋体"/>
          <w:sz w:val="24"/>
          <w:szCs w:val="24"/>
          <w:lang w:eastAsia="zh-CN"/>
        </w:rPr>
        <w:t>采购人或者</w:t>
      </w:r>
      <w:r>
        <w:rPr>
          <w:rFonts w:hint="eastAsia" w:ascii="宋体" w:hAnsi="宋体" w:eastAsia="宋体" w:cs="宋体"/>
          <w:sz w:val="24"/>
          <w:szCs w:val="24"/>
        </w:rPr>
        <w:t>采购代理机构提出质疑，逾期将不再受理。</w:t>
      </w:r>
    </w:p>
    <w:p w14:paraId="7D76EDE9">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五、联系方式</w:t>
      </w:r>
    </w:p>
    <w:p w14:paraId="40D32D30">
      <w:pPr>
        <w:keepNext w:val="0"/>
        <w:keepLines w:val="0"/>
        <w:pageBreakBefore w:val="0"/>
        <w:kinsoku/>
        <w:wordWrap/>
        <w:overflowPunct/>
        <w:topLinePunct w:val="0"/>
        <w:autoSpaceDE/>
        <w:autoSpaceDN/>
        <w:bidi w:val="0"/>
        <w:adjustRightInd/>
        <w:snapToGrid/>
        <w:spacing w:line="300" w:lineRule="exact"/>
        <w:ind w:firstLine="484" w:firstLineChars="202"/>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1.采购人</w:t>
      </w:r>
      <w:r>
        <w:rPr>
          <w:rFonts w:hint="eastAsia" w:ascii="宋体" w:hAnsi="宋体" w:cs="宋体"/>
          <w:sz w:val="24"/>
          <w:szCs w:val="24"/>
          <w:lang w:eastAsia="zh-CN"/>
        </w:rPr>
        <w:t>信息</w:t>
      </w:r>
    </w:p>
    <w:p w14:paraId="24380B57">
      <w:pPr>
        <w:keepNext w:val="0"/>
        <w:keepLines w:val="0"/>
        <w:pageBreakBefore w:val="0"/>
        <w:kinsoku/>
        <w:wordWrap/>
        <w:overflowPunct/>
        <w:topLinePunct w:val="0"/>
        <w:autoSpaceDE/>
        <w:autoSpaceDN/>
        <w:bidi w:val="0"/>
        <w:adjustRightInd/>
        <w:snapToGrid/>
        <w:spacing w:line="300" w:lineRule="exact"/>
        <w:ind w:firstLine="484" w:firstLineChars="202"/>
        <w:jc w:val="both"/>
        <w:textAlignment w:val="auto"/>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u w:val="single"/>
        </w:rPr>
        <w:t>覃立明</w:t>
      </w:r>
    </w:p>
    <w:p w14:paraId="17350814">
      <w:pPr>
        <w:keepNext w:val="0"/>
        <w:keepLines w:val="0"/>
        <w:pageBreakBefore w:val="0"/>
        <w:kinsoku/>
        <w:wordWrap/>
        <w:overflowPunct/>
        <w:topLinePunct w:val="0"/>
        <w:autoSpaceDE/>
        <w:autoSpaceDN/>
        <w:bidi w:val="0"/>
        <w:adjustRightInd/>
        <w:snapToGrid/>
        <w:spacing w:line="300" w:lineRule="exact"/>
        <w:ind w:firstLine="484" w:firstLineChars="202"/>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0776-2153209</w:t>
      </w:r>
    </w:p>
    <w:p w14:paraId="53C9364B">
      <w:pPr>
        <w:keepNext w:val="0"/>
        <w:keepLines w:val="0"/>
        <w:pageBreakBefore w:val="0"/>
        <w:kinsoku/>
        <w:wordWrap/>
        <w:overflowPunct/>
        <w:topLinePunct w:val="0"/>
        <w:autoSpaceDE/>
        <w:autoSpaceDN/>
        <w:bidi w:val="0"/>
        <w:adjustRightInd/>
        <w:snapToGrid/>
        <w:spacing w:line="300" w:lineRule="exact"/>
        <w:ind w:firstLine="484" w:firstLineChars="202"/>
        <w:jc w:val="both"/>
        <w:textAlignment w:val="auto"/>
        <w:rPr>
          <w:rFonts w:hint="eastAsia"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u w:val="single"/>
        </w:rPr>
        <w:t>百色市右江区东坪路长蛇岭巷29号</w:t>
      </w:r>
    </w:p>
    <w:p w14:paraId="00FEC8E6">
      <w:pPr>
        <w:keepNext w:val="0"/>
        <w:keepLines w:val="0"/>
        <w:pageBreakBefore w:val="0"/>
        <w:kinsoku/>
        <w:wordWrap/>
        <w:overflowPunct/>
        <w:topLinePunct w:val="0"/>
        <w:autoSpaceDE/>
        <w:autoSpaceDN/>
        <w:bidi w:val="0"/>
        <w:adjustRightInd/>
        <w:snapToGrid/>
        <w:spacing w:line="300" w:lineRule="exact"/>
        <w:ind w:firstLine="484" w:firstLineChars="202"/>
        <w:jc w:val="both"/>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.采购代理机构</w:t>
      </w:r>
      <w:r>
        <w:rPr>
          <w:rFonts w:hint="eastAsia" w:ascii="宋体" w:hAnsi="宋体" w:cs="宋体"/>
          <w:sz w:val="24"/>
          <w:szCs w:val="24"/>
          <w:lang w:eastAsia="zh-CN"/>
        </w:rPr>
        <w:t>（如有）</w:t>
      </w:r>
    </w:p>
    <w:p w14:paraId="138A7339">
      <w:pPr>
        <w:keepNext w:val="0"/>
        <w:keepLines w:val="0"/>
        <w:pageBreakBefore w:val="0"/>
        <w:kinsoku/>
        <w:wordWrap/>
        <w:overflowPunct/>
        <w:topLinePunct w:val="0"/>
        <w:autoSpaceDE/>
        <w:autoSpaceDN/>
        <w:bidi w:val="0"/>
        <w:adjustRightInd/>
        <w:snapToGrid/>
        <w:spacing w:line="300" w:lineRule="exact"/>
        <w:ind w:firstLine="484" w:firstLineChars="202"/>
        <w:jc w:val="both"/>
        <w:textAlignment w:val="auto"/>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u w:val="single"/>
        </w:rPr>
        <w:t>黄俊雄</w:t>
      </w:r>
    </w:p>
    <w:p w14:paraId="0CDCD715">
      <w:pPr>
        <w:keepNext w:val="0"/>
        <w:keepLines w:val="0"/>
        <w:pageBreakBefore w:val="0"/>
        <w:kinsoku/>
        <w:wordWrap/>
        <w:overflowPunct/>
        <w:topLinePunct w:val="0"/>
        <w:autoSpaceDE/>
        <w:autoSpaceDN/>
        <w:bidi w:val="0"/>
        <w:adjustRightInd/>
        <w:snapToGrid/>
        <w:spacing w:line="300" w:lineRule="exact"/>
        <w:ind w:firstLine="484" w:firstLineChars="202"/>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0776-2862188</w:t>
      </w:r>
      <w:bookmarkStart w:id="2" w:name="_GoBack"/>
      <w:bookmarkEnd w:id="2"/>
    </w:p>
    <w:p w14:paraId="5C4E0A46">
      <w:pPr>
        <w:keepNext w:val="0"/>
        <w:keepLines w:val="0"/>
        <w:pageBreakBefore w:val="0"/>
        <w:kinsoku/>
        <w:wordWrap/>
        <w:overflowPunct/>
        <w:topLinePunct w:val="0"/>
        <w:autoSpaceDE/>
        <w:autoSpaceDN/>
        <w:bidi w:val="0"/>
        <w:adjustRightInd/>
        <w:snapToGrid/>
        <w:spacing w:line="300" w:lineRule="exact"/>
        <w:ind w:firstLine="484" w:firstLineChars="202"/>
        <w:jc w:val="both"/>
        <w:textAlignment w:val="auto"/>
        <w:rPr>
          <w:rFonts w:hint="eastAsia"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u w:val="single"/>
        </w:rPr>
        <w:t>百色市江滨二路金湾广场泰和苑5栋二楼</w:t>
      </w:r>
    </w:p>
    <w:p w14:paraId="71895B7E">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六、附件</w:t>
      </w:r>
    </w:p>
    <w:p w14:paraId="0D190651">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专业人员论证意见</w:t>
      </w:r>
      <w:r>
        <w:rPr>
          <w:rFonts w:hint="eastAsia" w:ascii="宋体" w:hAnsi="宋体" w:cs="宋体"/>
          <w:sz w:val="24"/>
          <w:szCs w:val="24"/>
          <w:lang w:eastAsia="zh-CN"/>
        </w:rPr>
        <w:t>（格式见附件）</w:t>
      </w:r>
    </w:p>
    <w:p w14:paraId="0321F6E7">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2025年2月26日</w:t>
      </w:r>
    </w:p>
    <w:sectPr>
      <w:pgSz w:w="11906" w:h="16838"/>
      <w:pgMar w:top="992" w:right="1519" w:bottom="104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549A5"/>
    <w:multiLevelType w:val="singleLevel"/>
    <w:tmpl w:val="5B6549A5"/>
    <w:lvl w:ilvl="0" w:tentative="0">
      <w:start w:val="1"/>
      <w:numFmt w:val="decimal"/>
      <w:lvlText w:val="%1."/>
      <w:lvlJc w:val="left"/>
      <w:pPr>
        <w:tabs>
          <w:tab w:val="left" w:pos="312"/>
        </w:tabs>
      </w:pPr>
    </w:lvl>
  </w:abstractNum>
  <w:abstractNum w:abstractNumId="1">
    <w:nsid w:val="63BCCECC"/>
    <w:multiLevelType w:val="singleLevel"/>
    <w:tmpl w:val="63BCCEC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M2RkMGVhOWEwYzE3NzFmYWE4NjU1NTVlZjY1MmEifQ=="/>
  </w:docVars>
  <w:rsids>
    <w:rsidRoot w:val="00000000"/>
    <w:rsid w:val="06A62DD6"/>
    <w:rsid w:val="0B966318"/>
    <w:rsid w:val="16D50F3F"/>
    <w:rsid w:val="17496374"/>
    <w:rsid w:val="1BF25F75"/>
    <w:rsid w:val="1DA351A9"/>
    <w:rsid w:val="229B2CBA"/>
    <w:rsid w:val="25F0544D"/>
    <w:rsid w:val="26EE1B65"/>
    <w:rsid w:val="28A3467B"/>
    <w:rsid w:val="36BF3346"/>
    <w:rsid w:val="3B762441"/>
    <w:rsid w:val="3C855B24"/>
    <w:rsid w:val="45321187"/>
    <w:rsid w:val="4D3C315C"/>
    <w:rsid w:val="506E7FDD"/>
    <w:rsid w:val="56646DA2"/>
    <w:rsid w:val="591536F5"/>
    <w:rsid w:val="5A047391"/>
    <w:rsid w:val="61AE798F"/>
    <w:rsid w:val="639D424D"/>
    <w:rsid w:val="6BE77F2A"/>
    <w:rsid w:val="6C8859AD"/>
    <w:rsid w:val="70527862"/>
    <w:rsid w:val="73B06178"/>
    <w:rsid w:val="772905BC"/>
    <w:rsid w:val="7EAF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1206</Words>
  <Characters>1296</Characters>
  <Lines>0</Lines>
  <Paragraphs>0</Paragraphs>
  <TotalTime>3</TotalTime>
  <ScaleCrop>false</ScaleCrop>
  <LinksUpToDate>false</LinksUpToDate>
  <CharactersWithSpaces>1303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2023-09-06T01:44:00Z</dcterms:created>
  <dc:creator>Administrator</dc:creator>
  <cp:lastModifiedBy>O_o 青青 。</cp:lastModifiedBy>
  <dcterms:modified xsi:type="dcterms:W3CDTF">2025-02-26T08:33:25Z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670780579B104888B4808E28967D5B2E_12</vt:lpwstr>
  </property>
  <property fmtid="{D5CDD505-2E9C-101B-9397-08002B2CF9AE}" pid="4" name="KSOTemplateDocerSaveRecord">
    <vt:lpwstr>eyJoZGlkIjoiZDZkZTgyZDVhMGIyZWM0OGQ2NWNkNjljNmNkNDY2YjMiLCJ1c2VySWQiOiI0MDY0Njk3NDkifQ==</vt:lpwstr>
  </property>
</Properties>
</file>