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附件2:</w:t>
      </w:r>
    </w:p>
    <w:p>
      <w:pPr>
        <w:jc w:val="center"/>
        <w:rPr>
          <w:rFonts w:asciiTheme="minorEastAsia" w:hAnsi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</w:rPr>
        <w:t>产品质量与服务承诺书</w:t>
      </w:r>
    </w:p>
    <w:p>
      <w:pPr>
        <w:rPr>
          <w:rFonts w:asciiTheme="minorEastAsia" w:hAnsiTheme="minorEastAsia"/>
          <w:color w:val="auto"/>
        </w:rPr>
      </w:pPr>
    </w:p>
    <w:p>
      <w:pPr>
        <w:rPr>
          <w:rFonts w:asciiTheme="minorEastAsia" w:hAnsiTheme="minorEastAsia"/>
          <w:b/>
          <w:color w:val="auto"/>
        </w:rPr>
      </w:pPr>
      <w:r>
        <w:rPr>
          <w:rFonts w:hint="eastAsia" w:asciiTheme="minorEastAsia" w:hAnsiTheme="minorEastAsia"/>
          <w:b/>
          <w:color w:val="auto"/>
        </w:rPr>
        <w:t>百色市第二人民医院:</w:t>
      </w:r>
    </w:p>
    <w:p>
      <w:pPr>
        <w:ind w:firstLine="420" w:firstLineChars="200"/>
        <w:rPr>
          <w:rFonts w:asciiTheme="minorEastAsia" w:hAnsiTheme="minorEastAsia"/>
          <w:color w:val="auto"/>
        </w:rPr>
      </w:pPr>
    </w:p>
    <w:p>
      <w:pPr>
        <w:ind w:firstLine="420" w:firstLineChars="20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公司本着规范生产，合法经营的原则，特对贵院承诺如下:</w:t>
      </w:r>
    </w:p>
    <w:p>
      <w:pPr>
        <w:rPr>
          <w:rFonts w:asciiTheme="minorEastAsia" w:hAnsiTheme="minorEastAsia"/>
          <w:color w:val="auto"/>
        </w:rPr>
      </w:pPr>
    </w:p>
    <w:p>
      <w:pPr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1、我公司销售的药品、医用耗材及检验试剂产品质量符合国家标准，公司各种证照齐全。</w:t>
      </w:r>
    </w:p>
    <w:p>
      <w:pPr>
        <w:ind w:left="210" w:hanging="210" w:hangingChars="100"/>
        <w:rPr>
          <w:rFonts w:asciiTheme="minorEastAsia" w:hAnsiTheme="minorEastAsia"/>
          <w:color w:val="auto"/>
        </w:rPr>
      </w:pPr>
    </w:p>
    <w:p>
      <w:pPr>
        <w:ind w:left="210" w:hanging="210" w:hangingChars="10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2、我公司提供完善的销售供应和售后服务保障体系,接需方网络订单或电话通知后两个</w:t>
      </w:r>
    </w:p>
    <w:p>
      <w:pPr>
        <w:ind w:left="210" w:leftChars="100" w:firstLine="105" w:firstLineChars="5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工作日内到货(特殊情况另议)，并负责货物搬运入库。</w:t>
      </w:r>
    </w:p>
    <w:p>
      <w:pPr>
        <w:ind w:left="315" w:hanging="315" w:hangingChars="150"/>
        <w:rPr>
          <w:rFonts w:asciiTheme="minorEastAsia" w:hAnsiTheme="minorEastAsia"/>
          <w:color w:val="auto"/>
        </w:rPr>
      </w:pPr>
    </w:p>
    <w:p>
      <w:pPr>
        <w:ind w:left="315" w:hanging="315" w:hangingChars="15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3、若产品不符合医院需求、外包装破损或存在质量问题我公司无条件更换或退货,不以任何理由擅自停止产品的供应，否则贵方有权终止与本公司所以业务并追究由此造成的损失。</w:t>
      </w:r>
    </w:p>
    <w:p>
      <w:pPr>
        <w:ind w:left="315" w:hanging="315" w:hangingChars="150"/>
        <w:rPr>
          <w:rFonts w:asciiTheme="minorEastAsia" w:hAnsiTheme="minorEastAsia"/>
          <w:color w:val="auto"/>
        </w:rPr>
      </w:pPr>
    </w:p>
    <w:p>
      <w:pPr>
        <w:ind w:left="315" w:hanging="315" w:hangingChars="15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4、本公司销售的产品因质量问题或售后服务不当引起的医疗事故、医疗纠纷，本公司承担事故处理及责任赔偿等相应的责任。</w:t>
      </w:r>
    </w:p>
    <w:p>
      <w:pPr>
        <w:rPr>
          <w:rFonts w:asciiTheme="minorEastAsia" w:hAnsiTheme="minorEastAsia"/>
          <w:color w:val="auto"/>
        </w:rPr>
      </w:pPr>
    </w:p>
    <w:p>
      <w:pPr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5、公司承诺此次招标报价不高于公司在广西区内其他医院的供货价格。</w:t>
      </w:r>
    </w:p>
    <w:p>
      <w:pPr>
        <w:ind w:left="315" w:hanging="315" w:hangingChars="150"/>
        <w:rPr>
          <w:rFonts w:asciiTheme="minorEastAsia" w:hAnsiTheme="minorEastAsia"/>
          <w:color w:val="auto"/>
        </w:rPr>
      </w:pPr>
    </w:p>
    <w:p>
      <w:pPr>
        <w:ind w:left="315" w:hanging="315" w:hangingChars="15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6、协助医院廉政、廉洁行医建设，依法文明经商。不采用不正当或非法的经营手段。如有不正当或非法经营活动，本公司愿承担一切相应的责任。</w:t>
      </w:r>
    </w:p>
    <w:p>
      <w:pPr>
        <w:rPr>
          <w:rFonts w:asciiTheme="minorEastAsia" w:hAnsiTheme="minorEastAsia"/>
          <w:color w:val="auto"/>
        </w:rPr>
      </w:pPr>
    </w:p>
    <w:p>
      <w:pPr>
        <w:rPr>
          <w:rFonts w:asciiTheme="minorEastAsia" w:hAnsiTheme="minorEastAsia"/>
          <w:color w:val="auto"/>
        </w:rPr>
      </w:pPr>
    </w:p>
    <w:p>
      <w:pPr>
        <w:ind w:firstLine="2520" w:firstLineChars="1200"/>
        <w:rPr>
          <w:rFonts w:asciiTheme="minorEastAsia" w:hAnsiTheme="minorEastAsia"/>
          <w:color w:val="auto"/>
        </w:rPr>
      </w:pPr>
    </w:p>
    <w:p>
      <w:pPr>
        <w:ind w:firstLine="2520" w:firstLineChars="1200"/>
        <w:rPr>
          <w:rFonts w:asciiTheme="minorEastAsia" w:hAnsiTheme="minorEastAsia"/>
          <w:color w:val="auto"/>
        </w:rPr>
      </w:pPr>
    </w:p>
    <w:p>
      <w:pPr>
        <w:ind w:firstLine="2520" w:firstLineChars="1200"/>
        <w:rPr>
          <w:rFonts w:asciiTheme="minorEastAsia" w:hAnsiTheme="minorEastAsia"/>
          <w:color w:val="auto"/>
        </w:rPr>
      </w:pPr>
    </w:p>
    <w:p>
      <w:pPr>
        <w:ind w:firstLine="2520" w:firstLineChars="1200"/>
        <w:rPr>
          <w:rFonts w:asciiTheme="minorEastAsia" w:hAnsiTheme="minorEastAsia"/>
          <w:color w:val="auto"/>
        </w:rPr>
      </w:pPr>
    </w:p>
    <w:p>
      <w:pPr>
        <w:ind w:firstLine="2520" w:firstLineChars="1200"/>
        <w:rPr>
          <w:rFonts w:asciiTheme="minorEastAsia" w:hAnsiTheme="minorEastAsia"/>
          <w:color w:val="auto"/>
        </w:rPr>
      </w:pPr>
    </w:p>
    <w:p>
      <w:pPr>
        <w:rPr>
          <w:rFonts w:asciiTheme="minorEastAsia" w:hAnsiTheme="minorEastAsia"/>
          <w:color w:val="auto"/>
        </w:rPr>
      </w:pPr>
    </w:p>
    <w:p>
      <w:pPr>
        <w:ind w:firstLine="2520" w:firstLineChars="120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投标单位名称(盖章):</w:t>
      </w:r>
    </w:p>
    <w:p>
      <w:pPr>
        <w:rPr>
          <w:rFonts w:asciiTheme="minorEastAsia" w:hAnsiTheme="minorEastAsia"/>
          <w:color w:val="auto"/>
        </w:rPr>
      </w:pPr>
    </w:p>
    <w:p>
      <w:pPr>
        <w:ind w:firstLine="2625" w:firstLineChars="1250"/>
        <w:rPr>
          <w:rFonts w:asciiTheme="minorEastAsia" w:hAnsiTheme="minorEastAsia"/>
          <w:color w:val="auto"/>
        </w:rPr>
      </w:pPr>
    </w:p>
    <w:p>
      <w:pPr>
        <w:ind w:firstLine="2625" w:firstLineChars="125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法定代表人(签字):</w:t>
      </w:r>
    </w:p>
    <w:p>
      <w:pPr>
        <w:rPr>
          <w:rFonts w:asciiTheme="minorEastAsia" w:hAnsiTheme="minorEastAsia"/>
          <w:color w:val="auto"/>
        </w:rPr>
      </w:pPr>
    </w:p>
    <w:p>
      <w:pPr>
        <w:ind w:firstLine="2625" w:firstLineChars="1250"/>
        <w:rPr>
          <w:rFonts w:asciiTheme="minorEastAsia" w:hAnsiTheme="minorEastAsia"/>
          <w:color w:val="auto"/>
        </w:rPr>
      </w:pPr>
    </w:p>
    <w:p>
      <w:pPr>
        <w:ind w:firstLine="2625" w:firstLineChars="125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签发日期:</w:t>
      </w:r>
      <w:r>
        <w:rPr>
          <w:rFonts w:hint="eastAsia" w:asciiTheme="minorEastAsia" w:hAnsiTheme="minorEastAsia"/>
          <w:color w:val="auto"/>
          <w:u w:val="single"/>
        </w:rPr>
        <w:t xml:space="preserve">                </w:t>
      </w:r>
      <w:r>
        <w:rPr>
          <w:rFonts w:hint="eastAsia" w:asciiTheme="minorEastAsia" w:hAnsiTheme="minorEastAsia"/>
          <w:color w:val="auto"/>
        </w:rPr>
        <w:t>年</w:t>
      </w:r>
      <w:r>
        <w:rPr>
          <w:rFonts w:hint="eastAsia" w:asciiTheme="minorEastAsia" w:hAnsiTheme="minorEastAsia"/>
          <w:color w:val="auto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</w:rPr>
        <w:t>月</w:t>
      </w:r>
      <w:r>
        <w:rPr>
          <w:rFonts w:hint="eastAsia" w:asciiTheme="minorEastAsia" w:hAnsiTheme="minorEastAsia"/>
          <w:color w:val="auto"/>
          <w:u w:val="single"/>
        </w:rPr>
        <w:t xml:space="preserve">        </w:t>
      </w:r>
      <w:r>
        <w:rPr>
          <w:rFonts w:hint="eastAsia" w:asciiTheme="minorEastAsia" w:hAnsiTheme="minorEastAsia"/>
          <w:color w:val="auto"/>
        </w:rPr>
        <w:t>日</w:t>
      </w: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lkM2U1ZmI2ZGMxYTFkZjk2YjU2YjY2YzAxMjUifQ=="/>
  </w:docVars>
  <w:rsids>
    <w:rsidRoot w:val="00000000"/>
    <w:rsid w:val="1EB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2024-09-30T01:48:18Z</dcterms:created>
  <dc:creator>Administrator</dc:creator>
  <cp:lastModifiedBy>WPS_1669793001</cp:lastModifiedBy>
  <dcterms:modified xsi:type="dcterms:W3CDTF">2024-09-30T01:49:36Z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64626BE5E91548A1BD7E75A81EE4734C_12</vt:lpwstr>
  </property>
</Properties>
</file>